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5B43" w:rsidRDefault="00AD1B3C" w:rsidP="00AD1B3C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13CE1">
        <w:rPr>
          <w:rFonts w:ascii="Times New Roman" w:hAnsi="Times New Roman" w:cs="Times New Roman"/>
          <w:b/>
          <w:sz w:val="28"/>
          <w:szCs w:val="28"/>
          <w:u w:val="single"/>
        </w:rPr>
        <w:t>Методическая разра</w:t>
      </w:r>
      <w:r w:rsidR="000E219C" w:rsidRPr="00813CE1">
        <w:rPr>
          <w:rFonts w:ascii="Times New Roman" w:hAnsi="Times New Roman" w:cs="Times New Roman"/>
          <w:b/>
          <w:sz w:val="28"/>
          <w:szCs w:val="28"/>
          <w:u w:val="single"/>
        </w:rPr>
        <w:t xml:space="preserve">ботка классного часа </w:t>
      </w:r>
    </w:p>
    <w:p w:rsidR="00AD1B3C" w:rsidRPr="00813CE1" w:rsidRDefault="006E5B43" w:rsidP="00AD1B3C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для учащихся старших классов</w:t>
      </w:r>
    </w:p>
    <w:p w:rsidR="00AD1B3C" w:rsidRPr="00813CE1" w:rsidRDefault="00AD1B3C" w:rsidP="00AD1B3C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13CE1">
        <w:rPr>
          <w:rFonts w:ascii="Times New Roman" w:hAnsi="Times New Roman" w:cs="Times New Roman"/>
          <w:b/>
          <w:sz w:val="28"/>
          <w:szCs w:val="28"/>
          <w:u w:val="single"/>
        </w:rPr>
        <w:t xml:space="preserve"> «Семья: взаимоотношения «отцов» и «детей»»</w:t>
      </w:r>
    </w:p>
    <w:p w:rsidR="00813CE1" w:rsidRPr="00813CE1" w:rsidRDefault="00813CE1" w:rsidP="00AD1B3C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13CE1">
        <w:rPr>
          <w:rFonts w:ascii="Times New Roman" w:hAnsi="Times New Roman" w:cs="Times New Roman"/>
          <w:b/>
          <w:sz w:val="28"/>
          <w:szCs w:val="28"/>
          <w:u w:val="single"/>
        </w:rPr>
        <w:t xml:space="preserve">(гражданско – правовое воспитание </w:t>
      </w:r>
      <w:proofErr w:type="gramStart"/>
      <w:r w:rsidRPr="00813CE1">
        <w:rPr>
          <w:rFonts w:ascii="Times New Roman" w:hAnsi="Times New Roman" w:cs="Times New Roman"/>
          <w:b/>
          <w:sz w:val="28"/>
          <w:szCs w:val="28"/>
          <w:u w:val="single"/>
        </w:rPr>
        <w:t>обучающихся</w:t>
      </w:r>
      <w:proofErr w:type="gramEnd"/>
      <w:r w:rsidRPr="00813CE1">
        <w:rPr>
          <w:rFonts w:ascii="Times New Roman" w:hAnsi="Times New Roman" w:cs="Times New Roman"/>
          <w:b/>
          <w:sz w:val="28"/>
          <w:szCs w:val="28"/>
          <w:u w:val="single"/>
        </w:rPr>
        <w:t>)</w:t>
      </w:r>
    </w:p>
    <w:p w:rsidR="00AD1B3C" w:rsidRDefault="00AD1B3C" w:rsidP="00AD1B3C">
      <w:pPr>
        <w:rPr>
          <w:rFonts w:ascii="Times New Roman" w:hAnsi="Times New Roman" w:cs="Times New Roman"/>
          <w:sz w:val="28"/>
          <w:szCs w:val="28"/>
        </w:rPr>
      </w:pPr>
    </w:p>
    <w:p w:rsidR="00813CE1" w:rsidRDefault="00813CE1" w:rsidP="00813CE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Автор разработки: </w:t>
      </w:r>
    </w:p>
    <w:p w:rsidR="00813CE1" w:rsidRDefault="006E5B43" w:rsidP="00813CE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813CE1">
        <w:rPr>
          <w:rFonts w:ascii="Times New Roman" w:hAnsi="Times New Roman" w:cs="Times New Roman"/>
          <w:sz w:val="28"/>
          <w:szCs w:val="28"/>
        </w:rPr>
        <w:t xml:space="preserve">Левченко Анна Александровна,       </w:t>
      </w:r>
    </w:p>
    <w:p w:rsidR="00813CE1" w:rsidRDefault="006E5B43" w:rsidP="00813CE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813CE1">
        <w:rPr>
          <w:rFonts w:ascii="Times New Roman" w:hAnsi="Times New Roman" w:cs="Times New Roman"/>
          <w:sz w:val="28"/>
          <w:szCs w:val="28"/>
        </w:rPr>
        <w:t xml:space="preserve">учитель русского языка и литературы </w:t>
      </w:r>
    </w:p>
    <w:p w:rsidR="00813CE1" w:rsidRDefault="00813CE1" w:rsidP="00813CE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МБОУ МО Динской район </w:t>
      </w:r>
    </w:p>
    <w:p w:rsidR="00AD1B3C" w:rsidRDefault="00813CE1" w:rsidP="00813CE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«СОШ №38 имени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П.М.Бежко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bookmarkStart w:id="0" w:name="_GoBack"/>
      <w:bookmarkEnd w:id="0"/>
    </w:p>
    <w:p w:rsidR="00AD1B3C" w:rsidRDefault="00AD1B3C" w:rsidP="00AD1B3C">
      <w:pPr>
        <w:rPr>
          <w:rFonts w:ascii="Times New Roman" w:hAnsi="Times New Roman" w:cs="Times New Roman"/>
          <w:sz w:val="28"/>
          <w:szCs w:val="28"/>
        </w:rPr>
      </w:pPr>
    </w:p>
    <w:p w:rsidR="00AD1B3C" w:rsidRDefault="00AD1B3C" w:rsidP="00AD1B3C">
      <w:pPr>
        <w:rPr>
          <w:rFonts w:ascii="Times New Roman" w:hAnsi="Times New Roman" w:cs="Times New Roman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 </w:t>
      </w:r>
      <w:r>
        <w:rPr>
          <w:b/>
          <w:bCs/>
          <w:color w:val="000000"/>
          <w:sz w:val="28"/>
          <w:szCs w:val="28"/>
        </w:rPr>
        <w:t xml:space="preserve">Цель: 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- формирование положительной нравственной оценки семейных ценностей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Задачи: 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воспитание уважения к нравственному опыту представителей старшего поколения; 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формирование у учащихся уважительного отношения к семье, родителям;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содействие углублению моральных знаний учащихся.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Оборудование: </w:t>
      </w:r>
      <w:r>
        <w:rPr>
          <w:bCs/>
          <w:color w:val="000000"/>
          <w:sz w:val="28"/>
          <w:szCs w:val="28"/>
        </w:rPr>
        <w:t xml:space="preserve">ноутбук, </w:t>
      </w:r>
      <w:proofErr w:type="spellStart"/>
      <w:r>
        <w:rPr>
          <w:bCs/>
          <w:color w:val="000000"/>
          <w:sz w:val="28"/>
          <w:szCs w:val="28"/>
        </w:rPr>
        <w:t>мультимедиапроектор</w:t>
      </w:r>
      <w:proofErr w:type="spellEnd"/>
      <w:r>
        <w:rPr>
          <w:bCs/>
          <w:color w:val="000000"/>
          <w:sz w:val="28"/>
          <w:szCs w:val="28"/>
        </w:rPr>
        <w:t>, интерактивная доска.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Ход классного часа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1. Интерактивная беседа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Классный руководитель.</w:t>
      </w:r>
      <w:r>
        <w:rPr>
          <w:color w:val="000000"/>
          <w:sz w:val="28"/>
          <w:szCs w:val="28"/>
        </w:rPr>
        <w:t> Добрый день, дорогие участники мероприятия! Прежде чем мы начнём сегодняшний разговор, я хочу задать вам вопросы: «Что вы понимаете под гражданско-правовым воспитанием? Каковы задачи такого воспитания? Назовите системы правовых норм, регулирующих определённый вид общественных отношений?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(Примерные ответы на вопросы: </w:t>
      </w:r>
      <w:proofErr w:type="gramEnd"/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Под гражданско-правовым воспитанием надо понимать систему воспитательных и обучающих действий, направленных на формирование у обучающихся уважения к праву; собственных установок и представлений, опирающихся на современные правовые ценности общества; правовой культуры, основанной на фундаментальной правовой грамотности; </w:t>
      </w:r>
      <w:r>
        <w:rPr>
          <w:color w:val="000000"/>
          <w:sz w:val="28"/>
          <w:szCs w:val="28"/>
        </w:rPr>
        <w:lastRenderedPageBreak/>
        <w:t>компетенций, достаточных для защиты прав, свобод и интересов личности в социально-правовой сфере.)</w:t>
      </w:r>
      <w:proofErr w:type="gramEnd"/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Классный руководитель (на фоне мелодии песни </w:t>
      </w:r>
      <w:proofErr w:type="spellStart"/>
      <w:r>
        <w:rPr>
          <w:b/>
          <w:bCs/>
          <w:color w:val="000000"/>
          <w:sz w:val="28"/>
          <w:szCs w:val="28"/>
        </w:rPr>
        <w:t>В.Шаинского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«Родительский дом»). </w:t>
      </w:r>
      <w:r>
        <w:rPr>
          <w:color w:val="000000"/>
          <w:sz w:val="28"/>
          <w:szCs w:val="28"/>
        </w:rPr>
        <w:t> Наверное, одна из главных ценностей в жизни человека – семья.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</w:p>
    <w:p w:rsidR="00AD1B3C" w:rsidRDefault="00AD1B3C" w:rsidP="00AD1B3C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семейном кругу мы с вами растём,</w:t>
      </w:r>
    </w:p>
    <w:p w:rsidR="00AD1B3C" w:rsidRDefault="00AD1B3C" w:rsidP="00AD1B3C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Основа основ – родительский дом.</w:t>
      </w:r>
    </w:p>
    <w:p w:rsidR="00AD1B3C" w:rsidRDefault="00AD1B3C" w:rsidP="00AD1B3C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семейном кругу все корни твои,</w:t>
      </w:r>
    </w:p>
    <w:p w:rsidR="00AD1B3C" w:rsidRDefault="00AD1B3C" w:rsidP="00AD1B3C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 жизнь ты выходишь из семьи.</w:t>
      </w:r>
    </w:p>
    <w:p w:rsidR="00AD1B3C" w:rsidRDefault="00AD1B3C" w:rsidP="00AD1B3C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семейном кругу мы жизнь создаем,</w:t>
      </w:r>
    </w:p>
    <w:p w:rsidR="00AD1B3C" w:rsidRDefault="00AD1B3C" w:rsidP="00AD1B3C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Основа основ – родительский дом.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(На экране слайд – приложение №1).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Наш классный час посвящен семье, от</w:t>
      </w:r>
      <w:r w:rsidR="00813CE1">
        <w:rPr>
          <w:color w:val="000000"/>
          <w:sz w:val="28"/>
          <w:szCs w:val="28"/>
        </w:rPr>
        <w:t xml:space="preserve">ношениям в ней взрослых и детей. </w:t>
      </w:r>
      <w:r>
        <w:rPr>
          <w:color w:val="000000"/>
          <w:sz w:val="28"/>
          <w:szCs w:val="28"/>
        </w:rPr>
        <w:t xml:space="preserve">Давайте обратимся к «Толковому словарю» </w:t>
      </w:r>
      <w:proofErr w:type="spellStart"/>
      <w:r>
        <w:rPr>
          <w:color w:val="000000"/>
          <w:sz w:val="28"/>
          <w:szCs w:val="28"/>
        </w:rPr>
        <w:t>С.И.Ожегова</w:t>
      </w:r>
      <w:proofErr w:type="spellEnd"/>
      <w:r>
        <w:rPr>
          <w:color w:val="000000"/>
          <w:sz w:val="28"/>
          <w:szCs w:val="28"/>
        </w:rPr>
        <w:t xml:space="preserve"> и выясним, какое определение он даёт слову «семья»?</w:t>
      </w:r>
    </w:p>
    <w:p w:rsidR="00AD1B3C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(Заранее подготовленный ученик </w:t>
      </w:r>
      <w:r w:rsidR="00AD1B3C">
        <w:rPr>
          <w:color w:val="000000"/>
          <w:sz w:val="28"/>
          <w:szCs w:val="28"/>
        </w:rPr>
        <w:t>даёт определение:</w:t>
      </w:r>
      <w:proofErr w:type="gramEnd"/>
      <w:r w:rsidR="00AD1B3C">
        <w:rPr>
          <w:color w:val="000000"/>
          <w:sz w:val="28"/>
          <w:szCs w:val="28"/>
        </w:rPr>
        <w:t xml:space="preserve"> </w:t>
      </w:r>
      <w:proofErr w:type="gramStart"/>
      <w:r w:rsidR="00AD1B3C">
        <w:rPr>
          <w:color w:val="000000"/>
          <w:sz w:val="28"/>
          <w:szCs w:val="28"/>
        </w:rPr>
        <w:t>«Семья – группа живущих вместе близких родственников; объединение людей, сплочённых общими интересами».)</w:t>
      </w:r>
      <w:proofErr w:type="gramEnd"/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  <w:r>
        <w:rPr>
          <w:color w:val="000000"/>
          <w:sz w:val="28"/>
          <w:szCs w:val="28"/>
        </w:rPr>
        <w:t>(</w:t>
      </w:r>
      <w:r>
        <w:rPr>
          <w:color w:val="333333"/>
          <w:sz w:val="28"/>
          <w:szCs w:val="28"/>
        </w:rPr>
        <w:t>На экране слайд – приложение №2).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2. Информационный блок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    </w:t>
      </w:r>
      <w:r>
        <w:rPr>
          <w:b/>
          <w:bCs/>
          <w:color w:val="000000"/>
          <w:sz w:val="28"/>
          <w:szCs w:val="28"/>
        </w:rPr>
        <w:t>Классный руководитель.</w:t>
      </w:r>
      <w:r>
        <w:rPr>
          <w:bCs/>
          <w:color w:val="000000"/>
          <w:sz w:val="28"/>
          <w:szCs w:val="28"/>
        </w:rPr>
        <w:t> В нашей</w:t>
      </w:r>
      <w:r w:rsidR="00813CE1">
        <w:rPr>
          <w:bCs/>
          <w:color w:val="000000"/>
          <w:sz w:val="28"/>
          <w:szCs w:val="28"/>
        </w:rPr>
        <w:t xml:space="preserve"> многонациональной стране </w:t>
      </w:r>
      <w:r>
        <w:rPr>
          <w:bCs/>
          <w:color w:val="000000"/>
          <w:sz w:val="28"/>
          <w:szCs w:val="28"/>
        </w:rPr>
        <w:t>проживают</w:t>
      </w:r>
      <w:r w:rsidR="00813CE1">
        <w:rPr>
          <w:bCs/>
          <w:color w:val="000000"/>
          <w:sz w:val="28"/>
          <w:szCs w:val="28"/>
        </w:rPr>
        <w:t xml:space="preserve"> представители более 160 народов, крупнейшими из которых являются русские (80% населения), татары, </w:t>
      </w:r>
      <w:r>
        <w:rPr>
          <w:bCs/>
          <w:color w:val="000000"/>
          <w:sz w:val="28"/>
          <w:szCs w:val="28"/>
        </w:rPr>
        <w:t>украинцы. Да и нашей классной семье есть представители разных национальностей. Традиция уважать родителей и вообще всех старших есть у каждого народа. Давайте обратимся к источникам народной мудрости – пословицам. Предлагаю вам подумать и объяснить русские, адыгейские и курдские пословицы о семье, родителях, семейных взаимоотношениях, которые подготовили наши учащиеся: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«Где в семье лад, там и клад» (русская)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«</w:t>
      </w:r>
      <w:proofErr w:type="spellStart"/>
      <w:r>
        <w:rPr>
          <w:bCs/>
          <w:color w:val="000000"/>
          <w:sz w:val="28"/>
          <w:szCs w:val="28"/>
        </w:rPr>
        <w:t>Зэмызэгъ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зэрылъ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унагъор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тхьамыкIагъу</w:t>
      </w:r>
      <w:proofErr w:type="spellEnd"/>
      <w:r>
        <w:rPr>
          <w:bCs/>
          <w:color w:val="000000"/>
          <w:sz w:val="28"/>
          <w:szCs w:val="28"/>
        </w:rPr>
        <w:t>» - «Горе семье, где нет согласия» (</w:t>
      </w:r>
      <w:proofErr w:type="gramStart"/>
      <w:r>
        <w:rPr>
          <w:bCs/>
          <w:color w:val="000000"/>
          <w:sz w:val="28"/>
          <w:szCs w:val="28"/>
        </w:rPr>
        <w:t>адыгейская</w:t>
      </w:r>
      <w:proofErr w:type="gramEnd"/>
      <w:r>
        <w:rPr>
          <w:bCs/>
          <w:color w:val="000000"/>
          <w:sz w:val="28"/>
          <w:szCs w:val="28"/>
        </w:rPr>
        <w:t>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«</w:t>
      </w:r>
      <w:proofErr w:type="spellStart"/>
      <w:r>
        <w:rPr>
          <w:bCs/>
          <w:color w:val="000000"/>
          <w:sz w:val="28"/>
          <w:szCs w:val="28"/>
          <w:lang w:val="en-US"/>
        </w:rPr>
        <w:t>MaIeke</w:t>
      </w:r>
      <w:proofErr w:type="spellEnd"/>
      <w:r w:rsidRPr="00AD1B3C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  <w:lang w:val="en-US"/>
        </w:rPr>
        <w:t>t</w:t>
      </w:r>
      <w:r>
        <w:rPr>
          <w:bCs/>
          <w:color w:val="000000"/>
          <w:sz w:val="28"/>
          <w:szCs w:val="28"/>
        </w:rPr>
        <w:t>`</w:t>
      </w:r>
      <w:proofErr w:type="spellStart"/>
      <w:r>
        <w:rPr>
          <w:bCs/>
          <w:color w:val="000000"/>
          <w:sz w:val="28"/>
          <w:szCs w:val="28"/>
          <w:lang w:val="en-US"/>
        </w:rPr>
        <w:t>ifaq</w:t>
      </w:r>
      <w:proofErr w:type="spellEnd"/>
      <w:r>
        <w:rPr>
          <w:bCs/>
          <w:color w:val="000000"/>
          <w:sz w:val="28"/>
          <w:szCs w:val="28"/>
        </w:rPr>
        <w:t xml:space="preserve"> – </w:t>
      </w:r>
      <w:proofErr w:type="spellStart"/>
      <w:r>
        <w:rPr>
          <w:bCs/>
          <w:color w:val="000000"/>
          <w:sz w:val="28"/>
          <w:szCs w:val="28"/>
          <w:lang w:val="en-US"/>
        </w:rPr>
        <w:t>beremberi</w:t>
      </w:r>
      <w:proofErr w:type="spellEnd"/>
      <w:r w:rsidRPr="00AD1B3C"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  <w:lang w:val="en-US"/>
        </w:rPr>
        <w:t>eleke</w:t>
      </w:r>
      <w:proofErr w:type="spellEnd"/>
      <w:r>
        <w:rPr>
          <w:bCs/>
          <w:color w:val="000000"/>
          <w:sz w:val="28"/>
          <w:szCs w:val="28"/>
        </w:rPr>
        <w:t xml:space="preserve">, </w:t>
      </w:r>
      <w:proofErr w:type="spellStart"/>
      <w:r>
        <w:rPr>
          <w:bCs/>
          <w:color w:val="000000"/>
          <w:sz w:val="28"/>
          <w:szCs w:val="28"/>
          <w:lang w:val="en-US"/>
        </w:rPr>
        <w:t>eleke</w:t>
      </w:r>
      <w:proofErr w:type="spellEnd"/>
      <w:r w:rsidRPr="00AD1B3C">
        <w:rPr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  <w:lang w:val="en-US"/>
        </w:rPr>
        <w:t>t</w:t>
      </w:r>
      <w:r>
        <w:rPr>
          <w:bCs/>
          <w:color w:val="000000"/>
          <w:sz w:val="28"/>
          <w:szCs w:val="28"/>
        </w:rPr>
        <w:t>`</w:t>
      </w:r>
      <w:proofErr w:type="spellStart"/>
      <w:r>
        <w:rPr>
          <w:bCs/>
          <w:color w:val="000000"/>
          <w:sz w:val="28"/>
          <w:szCs w:val="28"/>
          <w:lang w:val="en-US"/>
        </w:rPr>
        <w:t>ifaq</w:t>
      </w:r>
      <w:proofErr w:type="spellEnd"/>
      <w:r>
        <w:rPr>
          <w:bCs/>
          <w:color w:val="000000"/>
          <w:sz w:val="28"/>
          <w:szCs w:val="28"/>
        </w:rPr>
        <w:t xml:space="preserve">  - </w:t>
      </w:r>
      <w:proofErr w:type="spellStart"/>
      <w:r>
        <w:rPr>
          <w:bCs/>
          <w:color w:val="000000"/>
          <w:sz w:val="28"/>
          <w:szCs w:val="28"/>
          <w:lang w:val="en-US"/>
        </w:rPr>
        <w:t>beremberi</w:t>
      </w:r>
      <w:proofErr w:type="spellEnd"/>
      <w:r>
        <w:rPr>
          <w:bCs/>
          <w:color w:val="000000"/>
          <w:sz w:val="28"/>
          <w:szCs w:val="28"/>
        </w:rPr>
        <w:t xml:space="preserve">  - </w:t>
      </w:r>
      <w:proofErr w:type="spellStart"/>
      <w:r>
        <w:rPr>
          <w:bCs/>
          <w:color w:val="000000"/>
          <w:sz w:val="28"/>
          <w:szCs w:val="28"/>
          <w:lang w:val="en-US"/>
        </w:rPr>
        <w:t>dewleteki</w:t>
      </w:r>
      <w:proofErr w:type="spellEnd"/>
      <w:r>
        <w:rPr>
          <w:bCs/>
          <w:color w:val="000000"/>
          <w:sz w:val="28"/>
          <w:szCs w:val="28"/>
        </w:rPr>
        <w:t>» - «Дружный дом против целого племени выстоит, а дружное племя – против целого государства» (</w:t>
      </w:r>
      <w:proofErr w:type="gramStart"/>
      <w:r>
        <w:rPr>
          <w:bCs/>
          <w:color w:val="000000"/>
          <w:sz w:val="28"/>
          <w:szCs w:val="28"/>
        </w:rPr>
        <w:t>курдская</w:t>
      </w:r>
      <w:proofErr w:type="gramEnd"/>
      <w:r>
        <w:rPr>
          <w:bCs/>
          <w:color w:val="000000"/>
          <w:sz w:val="28"/>
          <w:szCs w:val="28"/>
        </w:rPr>
        <w:t>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«Согласную семью и горе не берёт» (русская)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«</w:t>
      </w:r>
      <w:proofErr w:type="spellStart"/>
      <w:r>
        <w:rPr>
          <w:bCs/>
          <w:color w:val="000000"/>
          <w:sz w:val="28"/>
          <w:szCs w:val="28"/>
        </w:rPr>
        <w:t>Нахьыжъхэм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шъхьак</w:t>
      </w:r>
      <w:proofErr w:type="spellEnd"/>
      <w:r>
        <w:rPr>
          <w:bCs/>
          <w:color w:val="000000"/>
          <w:sz w:val="28"/>
          <w:szCs w:val="28"/>
          <w:lang w:val="en-US"/>
        </w:rPr>
        <w:t>I</w:t>
      </w:r>
      <w:proofErr w:type="spellStart"/>
      <w:r>
        <w:rPr>
          <w:bCs/>
          <w:color w:val="000000"/>
          <w:sz w:val="28"/>
          <w:szCs w:val="28"/>
        </w:rPr>
        <w:t>афэ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афэзымыш</w:t>
      </w:r>
      <w:proofErr w:type="spellEnd"/>
      <w:r>
        <w:rPr>
          <w:bCs/>
          <w:color w:val="000000"/>
          <w:sz w:val="28"/>
          <w:szCs w:val="28"/>
          <w:lang w:val="en-US"/>
        </w:rPr>
        <w:t>I</w:t>
      </w:r>
      <w:proofErr w:type="spellStart"/>
      <w:r>
        <w:rPr>
          <w:bCs/>
          <w:color w:val="000000"/>
          <w:sz w:val="28"/>
          <w:szCs w:val="28"/>
        </w:rPr>
        <w:t>ырэм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шъхьакIафэ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тефэрэп</w:t>
      </w:r>
      <w:proofErr w:type="spellEnd"/>
      <w:r>
        <w:rPr>
          <w:bCs/>
          <w:color w:val="000000"/>
          <w:sz w:val="28"/>
          <w:szCs w:val="28"/>
        </w:rPr>
        <w:t>» - «Кто не уважает старших, сам не заслуживает уважения» (</w:t>
      </w:r>
      <w:proofErr w:type="gramStart"/>
      <w:r>
        <w:rPr>
          <w:bCs/>
          <w:color w:val="000000"/>
          <w:sz w:val="28"/>
          <w:szCs w:val="28"/>
        </w:rPr>
        <w:t>адыгейская</w:t>
      </w:r>
      <w:proofErr w:type="gramEnd"/>
      <w:r>
        <w:rPr>
          <w:bCs/>
          <w:color w:val="000000"/>
          <w:sz w:val="28"/>
          <w:szCs w:val="28"/>
        </w:rPr>
        <w:t>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«</w:t>
      </w:r>
      <w:proofErr w:type="spellStart"/>
      <w:r>
        <w:rPr>
          <w:bCs/>
          <w:color w:val="000000"/>
          <w:sz w:val="28"/>
          <w:szCs w:val="28"/>
          <w:lang w:val="en-US"/>
        </w:rPr>
        <w:t>MaIekeda</w:t>
      </w:r>
      <w:proofErr w:type="spellEnd"/>
      <w:r w:rsidRPr="00AD1B3C"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  <w:lang w:val="en-US"/>
        </w:rPr>
        <w:t>mezin</w:t>
      </w:r>
      <w:proofErr w:type="spellEnd"/>
      <w:r w:rsidRPr="00AD1B3C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  <w:lang w:val="en-US"/>
        </w:rPr>
        <w:t>t</w:t>
      </w:r>
      <w:r>
        <w:rPr>
          <w:bCs/>
          <w:color w:val="000000"/>
          <w:sz w:val="28"/>
          <w:szCs w:val="28"/>
        </w:rPr>
        <w:t>`</w:t>
      </w:r>
      <w:proofErr w:type="spellStart"/>
      <w:r>
        <w:rPr>
          <w:bCs/>
          <w:color w:val="000000"/>
          <w:sz w:val="28"/>
          <w:szCs w:val="28"/>
          <w:lang w:val="en-US"/>
        </w:rPr>
        <w:t>unebe</w:t>
      </w:r>
      <w:proofErr w:type="spellEnd"/>
      <w:r>
        <w:rPr>
          <w:bCs/>
          <w:color w:val="000000"/>
          <w:sz w:val="28"/>
          <w:szCs w:val="28"/>
        </w:rPr>
        <w:t xml:space="preserve">, </w:t>
      </w:r>
      <w:proofErr w:type="spellStart"/>
      <w:r>
        <w:rPr>
          <w:bCs/>
          <w:color w:val="000000"/>
          <w:sz w:val="28"/>
          <w:szCs w:val="28"/>
          <w:lang w:val="en-US"/>
        </w:rPr>
        <w:t>kevire</w:t>
      </w:r>
      <w:proofErr w:type="spellEnd"/>
      <w:r w:rsidRPr="00AD1B3C"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  <w:lang w:val="en-US"/>
        </w:rPr>
        <w:t>giran</w:t>
      </w:r>
      <w:proofErr w:type="spellEnd"/>
      <w:r w:rsidRPr="00AD1B3C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  <w:lang w:val="en-US"/>
        </w:rPr>
        <w:t>bine</w:t>
      </w:r>
      <w:r w:rsidRPr="00AD1B3C"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  <w:lang w:val="en-US"/>
        </w:rPr>
        <w:t>Ie</w:t>
      </w:r>
      <w:proofErr w:type="spellEnd"/>
      <w:r w:rsidRPr="00AD1B3C"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  <w:lang w:val="en-US"/>
        </w:rPr>
        <w:t>bisewire</w:t>
      </w:r>
      <w:proofErr w:type="spellEnd"/>
      <w:r>
        <w:rPr>
          <w:bCs/>
          <w:color w:val="000000"/>
          <w:sz w:val="28"/>
          <w:szCs w:val="28"/>
        </w:rPr>
        <w:t>» - «Если в доме нет старших, принеси тяжёлый камень, с ним советуйся» (</w:t>
      </w:r>
      <w:proofErr w:type="gramStart"/>
      <w:r>
        <w:rPr>
          <w:bCs/>
          <w:color w:val="000000"/>
          <w:sz w:val="28"/>
          <w:szCs w:val="28"/>
        </w:rPr>
        <w:t>курдская</w:t>
      </w:r>
      <w:proofErr w:type="gramEnd"/>
      <w:r>
        <w:rPr>
          <w:bCs/>
          <w:color w:val="000000"/>
          <w:sz w:val="28"/>
          <w:szCs w:val="28"/>
        </w:rPr>
        <w:t>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(Присутствующие объясняют значение предложенных пословиц и делают вывод, что у разных народов практически одинаковые жизненные ценности.)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Cs/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3. Дискуссионный блок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Классный руководитель.</w:t>
      </w:r>
      <w:r>
        <w:rPr>
          <w:color w:val="000000"/>
          <w:sz w:val="28"/>
          <w:szCs w:val="28"/>
        </w:rPr>
        <w:t xml:space="preserve"> Русские классики очень часто рассматривали семейные отношения в своих произведениях. Вспомним, наверное, всем известное выражение </w:t>
      </w:r>
      <w:proofErr w:type="spellStart"/>
      <w:r>
        <w:rPr>
          <w:color w:val="000000"/>
          <w:sz w:val="28"/>
          <w:szCs w:val="28"/>
        </w:rPr>
        <w:t>Л.Н.Толстого</w:t>
      </w:r>
      <w:proofErr w:type="spellEnd"/>
      <w:r>
        <w:rPr>
          <w:color w:val="000000"/>
          <w:sz w:val="28"/>
          <w:szCs w:val="28"/>
        </w:rPr>
        <w:t xml:space="preserve">: «Все счастливые семьи похожи друг на друга, каждая несчастная семья несчастлива по-своему». 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  <w:r>
        <w:rPr>
          <w:color w:val="000000"/>
          <w:sz w:val="28"/>
          <w:szCs w:val="28"/>
        </w:rPr>
        <w:t>(</w:t>
      </w:r>
      <w:r>
        <w:rPr>
          <w:color w:val="333333"/>
          <w:sz w:val="28"/>
          <w:szCs w:val="28"/>
        </w:rPr>
        <w:t>На экране слайд – приложение №3)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Как вы понимаете эту фразу?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(Учащиеся называют черты благополучных и неблагополучных семей.)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Классный руководитель. </w:t>
      </w:r>
      <w:r>
        <w:rPr>
          <w:color w:val="000000"/>
          <w:sz w:val="28"/>
          <w:szCs w:val="28"/>
        </w:rPr>
        <w:t>К сожалению, в семьях иногда случаются конфликты.  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Исследования показали, что три четверти современных детей постоянно конфликтуют с родителями, некоторые дети даже убегают из дому. Несомненно, сказывается разница в возрасте, взгляды на жизнь. Как вы думаете, что раздражает друг в друге «отцов» и «детей»? Почему «дети» не могут найти общий язык с «отцами»?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proofErr w:type="gramStart"/>
      <w:r>
        <w:rPr>
          <w:b/>
          <w:bCs/>
          <w:i/>
          <w:iCs/>
          <w:color w:val="000000"/>
          <w:sz w:val="28"/>
          <w:szCs w:val="28"/>
        </w:rPr>
        <w:t>(</w:t>
      </w:r>
      <w:r>
        <w:rPr>
          <w:bCs/>
          <w:i/>
          <w:iCs/>
          <w:color w:val="000000"/>
          <w:sz w:val="28"/>
          <w:szCs w:val="28"/>
        </w:rPr>
        <w:t>Примерные ответы:</w:t>
      </w:r>
      <w:proofErr w:type="gramEnd"/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Родители не дают свободы.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Родители все время работают, не занимаются с детьми.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Родители жадничают, не дают денег.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Дети не уважают родителей, не хотят их слушать.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Дети ленивые, не хотят учиться, помогать по дому.)</w:t>
      </w:r>
      <w:proofErr w:type="gramEnd"/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Классный руководитель</w:t>
      </w:r>
      <w:r>
        <w:rPr>
          <w:color w:val="000000"/>
          <w:sz w:val="28"/>
          <w:szCs w:val="28"/>
        </w:rPr>
        <w:t>. Сегодня мы не будем осуждать родителей, а попробуем их понять.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/>
      </w:r>
      <w:r>
        <w:rPr>
          <w:b/>
          <w:bCs/>
          <w:color w:val="000000"/>
          <w:sz w:val="28"/>
          <w:szCs w:val="28"/>
        </w:rPr>
        <w:t xml:space="preserve">4. Творческий блок 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bCs/>
          <w:iCs/>
          <w:color w:val="333333"/>
          <w:sz w:val="28"/>
          <w:szCs w:val="28"/>
        </w:rPr>
      </w:pPr>
      <w:r>
        <w:rPr>
          <w:b/>
          <w:color w:val="000000"/>
          <w:sz w:val="28"/>
          <w:szCs w:val="28"/>
        </w:rPr>
        <w:t>Классный руководитель</w:t>
      </w:r>
      <w:r>
        <w:rPr>
          <w:color w:val="000000"/>
          <w:sz w:val="28"/>
          <w:szCs w:val="28"/>
        </w:rPr>
        <w:t>. Как часто мы ждём от другого человека понимания (особенно, если это родной человек!). Мы хотим, чтобы нас слушали, соглашались с нами, уступали. И нам было бы гораздо проще, если бы наши близкие знали, какими их хотят видеть. А давайте напишем небольшое письмо своим родителям. Может, вы скажете, что это не современно? В век высоких технологий такой жанр, как письмо, не популярен? А вы попробуйте, и я уверена, вам понравиться. Итак, открытое письмо «дети» - «отцам» начинаем со слов: «</w:t>
      </w:r>
      <w:r>
        <w:rPr>
          <w:bCs/>
          <w:iCs/>
          <w:color w:val="333333"/>
          <w:sz w:val="28"/>
          <w:szCs w:val="28"/>
        </w:rPr>
        <w:t>Я любил и понимал бы тебя больше, если бы ты был...»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bCs/>
          <w:iCs/>
          <w:color w:val="333333"/>
          <w:sz w:val="28"/>
          <w:szCs w:val="28"/>
        </w:rPr>
      </w:pPr>
      <w:r>
        <w:rPr>
          <w:bCs/>
          <w:iCs/>
          <w:color w:val="333333"/>
          <w:sz w:val="28"/>
          <w:szCs w:val="28"/>
        </w:rPr>
        <w:t>(На заранее подготовленных листочках ребята пишут письма и запечатывают их в подготовленные конверты.)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bCs/>
          <w:i/>
          <w:iCs/>
          <w:color w:val="333333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Классный руководитель. </w:t>
      </w:r>
      <w:r>
        <w:rPr>
          <w:color w:val="000000"/>
          <w:sz w:val="28"/>
          <w:szCs w:val="28"/>
        </w:rPr>
        <w:t>А теперь убираем письма в свои сумки и при любом удачном случае передаём их адресату!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  <w:r>
        <w:rPr>
          <w:color w:val="000000"/>
          <w:sz w:val="28"/>
          <w:szCs w:val="28"/>
        </w:rPr>
        <w:t>(</w:t>
      </w:r>
      <w:r>
        <w:rPr>
          <w:color w:val="333333"/>
          <w:sz w:val="28"/>
          <w:szCs w:val="28"/>
        </w:rPr>
        <w:t>На экране слайд – приложение №4).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5. Релаксационный блок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Классный руководитель.</w:t>
      </w:r>
      <w:r>
        <w:rPr>
          <w:color w:val="000000"/>
          <w:sz w:val="28"/>
          <w:szCs w:val="28"/>
        </w:rPr>
        <w:t xml:space="preserve"> Как вы думаете, нужны такие классные часы? О чём они заставляют задумываться?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(Участники дают ответы.)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Классный руководитель.</w:t>
      </w:r>
      <w:r>
        <w:rPr>
          <w:color w:val="000000"/>
          <w:sz w:val="28"/>
          <w:szCs w:val="28"/>
        </w:rPr>
        <w:t xml:space="preserve"> Сегодняшнее мероприятие подошло к концу. И я хочу, чтобы вы помнили слова поэтессы Марины Цветаевой: «Не слишком сердитесь на своих родителей, помните, что они были вами, а вы будете ими».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А я вам желаю от души,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Чтоб были дела хороши,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Чтобы в дом не стучалась беда,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Чтоб грустить не пришлось никогда.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(На экране слайд – приложение №5).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813CE1" w:rsidRDefault="00813CE1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color w:val="333333"/>
          <w:sz w:val="32"/>
          <w:szCs w:val="28"/>
        </w:rPr>
      </w:pPr>
      <w:r>
        <w:rPr>
          <w:b/>
          <w:color w:val="333333"/>
          <w:sz w:val="32"/>
          <w:szCs w:val="28"/>
        </w:rPr>
        <w:t>Приложение № 1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ind w:left="-51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19825" cy="7453630"/>
            <wp:effectExtent l="0" t="0" r="9525" b="0"/>
            <wp:docPr id="5" name="Рисунок 5" descr="Описание: I:\РОДИТЕЛЬСКИЙ Д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I:\РОДИТЕЛЬСКИЙ ДОМ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745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32"/>
          <w:szCs w:val="28"/>
        </w:rPr>
      </w:pPr>
      <w:r>
        <w:rPr>
          <w:b/>
          <w:color w:val="000000"/>
          <w:sz w:val="32"/>
          <w:szCs w:val="28"/>
        </w:rPr>
        <w:t>Приложение № 2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32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ind w:left="-567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252210" cy="5497195"/>
            <wp:effectExtent l="0" t="0" r="0" b="8255"/>
            <wp:docPr id="4" name="Рисунок 4" descr="Описание: I:\ОЖЕГ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I:\ОЖЕГОВ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2210" cy="549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32"/>
          <w:szCs w:val="28"/>
        </w:rPr>
      </w:pPr>
      <w:r>
        <w:rPr>
          <w:b/>
          <w:color w:val="000000"/>
          <w:sz w:val="32"/>
          <w:szCs w:val="28"/>
        </w:rPr>
        <w:t>Приложение № 3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ind w:left="-68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464300" cy="5837555"/>
            <wp:effectExtent l="0" t="0" r="0" b="0"/>
            <wp:docPr id="3" name="Рисунок 3" descr="Описание: I:\ТОЛСТ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I:\ТОЛСТОЙ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300" cy="583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b/>
          <w:color w:val="000000"/>
          <w:sz w:val="32"/>
          <w:szCs w:val="28"/>
        </w:rPr>
      </w:pPr>
      <w:r>
        <w:rPr>
          <w:b/>
          <w:color w:val="000000"/>
          <w:sz w:val="32"/>
          <w:szCs w:val="28"/>
        </w:rPr>
        <w:t>Приложение  № 4</w:t>
      </w:r>
    </w:p>
    <w:p w:rsidR="00AD1B3C" w:rsidRDefault="00AD1B3C" w:rsidP="00AD1B3C">
      <w:pPr>
        <w:pStyle w:val="a4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</w:p>
    <w:p w:rsidR="00AD1B3C" w:rsidRDefault="00AD1B3C" w:rsidP="00AD1B3C">
      <w:pPr>
        <w:ind w:left="-45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0005" cy="4827270"/>
            <wp:effectExtent l="0" t="0" r="0" b="0"/>
            <wp:docPr id="2" name="Рисунок 2" descr="Описание: I:\ПИСЬМ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I:\ПИСЬМО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82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ind w:left="-57"/>
        <w:rPr>
          <w:b/>
          <w:color w:val="333333"/>
          <w:sz w:val="32"/>
          <w:szCs w:val="28"/>
        </w:rPr>
      </w:pPr>
      <w:r>
        <w:rPr>
          <w:b/>
          <w:color w:val="333333"/>
          <w:sz w:val="32"/>
          <w:szCs w:val="28"/>
        </w:rPr>
        <w:t>Приложение  №5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ind w:left="-340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>
            <wp:extent cx="6188075" cy="4965700"/>
            <wp:effectExtent l="0" t="0" r="3175" b="6350"/>
            <wp:docPr id="1" name="Рисунок 1" descr="Описание: I:\МИР ВАШЕМУ ДОМ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I:\МИР ВАШЕМУ ДОМУ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496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color w:val="333333"/>
          <w:sz w:val="32"/>
          <w:szCs w:val="32"/>
        </w:rPr>
      </w:pPr>
      <w:r>
        <w:rPr>
          <w:color w:val="333333"/>
          <w:sz w:val="32"/>
          <w:szCs w:val="32"/>
        </w:rPr>
        <w:t>Использованный материал: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6E5B43" w:rsidP="00AD1B3C">
      <w:pPr>
        <w:pStyle w:val="a4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  <w:lang w:val="en-US"/>
        </w:rPr>
      </w:pPr>
      <w:hyperlink r:id="rId11" w:history="1">
        <w:r w:rsidR="00AD1B3C">
          <w:rPr>
            <w:rStyle w:val="a3"/>
            <w:sz w:val="28"/>
            <w:szCs w:val="28"/>
            <w:lang w:val="en-US"/>
          </w:rPr>
          <w:t>www.cyberlenika.ru</w:t>
        </w:r>
      </w:hyperlink>
    </w:p>
    <w:p w:rsidR="00AD1B3C" w:rsidRDefault="006E5B43" w:rsidP="00AD1B3C">
      <w:pPr>
        <w:pStyle w:val="a4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  <w:lang w:val="en-US"/>
        </w:rPr>
      </w:pPr>
      <w:hyperlink r:id="rId12" w:history="1">
        <w:r w:rsidR="00AD1B3C">
          <w:rPr>
            <w:rStyle w:val="a3"/>
            <w:sz w:val="28"/>
            <w:szCs w:val="28"/>
            <w:lang w:val="en-US"/>
          </w:rPr>
          <w:t>www.lib.Rosdipom.ru</w:t>
        </w:r>
      </w:hyperlink>
    </w:p>
    <w:p w:rsidR="00AD1B3C" w:rsidRDefault="00AD1B3C" w:rsidP="00AD1B3C">
      <w:pPr>
        <w:pStyle w:val="a4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  <w:lang w:val="en-US"/>
        </w:rPr>
      </w:pPr>
      <w:r>
        <w:rPr>
          <w:color w:val="333333"/>
          <w:sz w:val="28"/>
          <w:szCs w:val="28"/>
          <w:lang w:val="en-US"/>
        </w:rPr>
        <w:t>www.propanika.ru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  <w:lang w:val="en-US"/>
        </w:rPr>
      </w:pPr>
      <w:r>
        <w:rPr>
          <w:rFonts w:ascii="Helvetica" w:hAnsi="Helvetica" w:cs="Helvetica"/>
          <w:color w:val="333333"/>
          <w:sz w:val="21"/>
          <w:szCs w:val="21"/>
          <w:lang w:val="en-US"/>
        </w:rPr>
        <w:t>.</w:t>
      </w: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AD1B3C" w:rsidRDefault="00AD1B3C" w:rsidP="00AD1B3C">
      <w:pPr>
        <w:pStyle w:val="a4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</w:p>
    <w:p w:rsidR="006E5C00" w:rsidRDefault="006E5C00"/>
    <w:sectPr w:rsidR="006E5C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AF6A25"/>
    <w:multiLevelType w:val="hybridMultilevel"/>
    <w:tmpl w:val="C720A9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6925"/>
    <w:rsid w:val="000E219C"/>
    <w:rsid w:val="003C6925"/>
    <w:rsid w:val="006E5B43"/>
    <w:rsid w:val="006E5C00"/>
    <w:rsid w:val="00813CE1"/>
    <w:rsid w:val="00AD1B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1B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D1B3C"/>
    <w:rPr>
      <w:color w:val="0000FF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AD1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AD1B3C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AD1B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D1B3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1B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D1B3C"/>
    <w:rPr>
      <w:color w:val="0000FF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AD1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AD1B3C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AD1B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D1B3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127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hyperlink" Target="http://www.lib.Rosdipom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www.cyberlenika.ru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958</Words>
  <Characters>5465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АННА</cp:lastModifiedBy>
  <cp:revision>7</cp:revision>
  <dcterms:created xsi:type="dcterms:W3CDTF">2022-03-16T18:03:00Z</dcterms:created>
  <dcterms:modified xsi:type="dcterms:W3CDTF">2022-03-16T18:19:00Z</dcterms:modified>
</cp:coreProperties>
</file>